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15AA2" w14:textId="07D520D1" w:rsidR="001863A4" w:rsidRPr="00CA1AAF" w:rsidRDefault="00CA1AAF" w:rsidP="00CA1AAF">
      <w:pPr>
        <w:tabs>
          <w:tab w:val="right" w:pos="9639"/>
        </w:tabs>
        <w:spacing w:after="0"/>
        <w:rPr>
          <w:rFonts w:ascii="Arial" w:eastAsia="宋体" w:hAnsi="Arial" w:cs="Times New Roman"/>
          <w:b/>
          <w:i/>
          <w:noProof/>
          <w:sz w:val="28"/>
          <w:lang w:eastAsia="zh-CN"/>
        </w:rPr>
      </w:pPr>
      <w:bookmarkStart w:id="0" w:name="_Toc193024528"/>
      <w:r w:rsidRPr="00CA1AAF">
        <w:rPr>
          <w:rFonts w:ascii="Arial" w:eastAsia="宋体" w:hAnsi="Arial" w:cs="Times New Roman"/>
          <w:b/>
          <w:noProof/>
          <w:sz w:val="24"/>
        </w:rPr>
        <w:t>3GPP TSG-RAN WG2 Meeting #113-e</w:t>
      </w:r>
      <w:r w:rsidRPr="00CA1AAF">
        <w:rPr>
          <w:rFonts w:ascii="Arial" w:eastAsia="宋体" w:hAnsi="Arial" w:cs="Times New Roman"/>
          <w:b/>
          <w:i/>
          <w:noProof/>
          <w:sz w:val="28"/>
        </w:rPr>
        <w:tab/>
      </w:r>
      <w:r w:rsidR="00CA37FA" w:rsidRPr="00CA37FA">
        <w:rPr>
          <w:rFonts w:ascii="Arial" w:eastAsia="宋体" w:hAnsi="Arial" w:cs="Times New Roman"/>
          <w:b/>
          <w:i/>
          <w:noProof/>
          <w:sz w:val="28"/>
          <w:lang w:eastAsia="zh-CN"/>
        </w:rPr>
        <w:t>R2-2101723</w:t>
      </w:r>
    </w:p>
    <w:p w14:paraId="2368EF29" w14:textId="6C8D7540" w:rsidR="00CA1AAF" w:rsidRPr="008D73E8" w:rsidRDefault="00CA1AAF" w:rsidP="001863A4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r w:rsidRPr="00CA1AAF">
        <w:rPr>
          <w:rFonts w:ascii="Arial" w:hAnsi="Arial" w:cs="Times New Roman"/>
          <w:b/>
          <w:noProof/>
          <w:sz w:val="24"/>
        </w:rPr>
        <w:t>Electronic, 25</w:t>
      </w:r>
      <w:r w:rsidRPr="00CA1AAF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CA1AAF">
        <w:rPr>
          <w:rFonts w:ascii="Arial" w:hAnsi="Arial" w:cs="Times New Roman"/>
          <w:b/>
          <w:noProof/>
          <w:sz w:val="24"/>
        </w:rPr>
        <w:t xml:space="preserve"> Jan – 5</w:t>
      </w:r>
      <w:r w:rsidRPr="00CA1AAF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CA1AAF">
        <w:rPr>
          <w:rFonts w:ascii="Arial" w:hAnsi="Arial" w:cs="Times New Roman"/>
          <w:b/>
          <w:noProof/>
          <w:sz w:val="24"/>
        </w:rPr>
        <w:t xml:space="preserve"> Feb, 2021</w:t>
      </w:r>
    </w:p>
    <w:p w14:paraId="0BABC274" w14:textId="77777777" w:rsidR="00CA1AAF" w:rsidRDefault="00CA1AAF" w:rsidP="00CA1AAF">
      <w:pPr>
        <w:widowControl w:val="0"/>
        <w:tabs>
          <w:tab w:val="left" w:pos="6521"/>
        </w:tabs>
        <w:spacing w:after="0"/>
        <w:jc w:val="both"/>
        <w:rPr>
          <w:rFonts w:ascii="Arial" w:eastAsia="宋体" w:hAnsi="Arial" w:cs="Arial"/>
          <w:b/>
          <w:noProof/>
          <w:sz w:val="18"/>
        </w:rPr>
      </w:pPr>
    </w:p>
    <w:p w14:paraId="71BDDF23" w14:textId="77777777" w:rsidR="00CA1AAF" w:rsidRPr="00CA1AAF" w:rsidRDefault="00CA1AAF" w:rsidP="00CA1AAF">
      <w:pPr>
        <w:widowControl w:val="0"/>
        <w:tabs>
          <w:tab w:val="left" w:pos="6521"/>
        </w:tabs>
        <w:spacing w:after="0"/>
        <w:jc w:val="both"/>
        <w:rPr>
          <w:rFonts w:ascii="Arial" w:eastAsia="宋体" w:hAnsi="Arial" w:cs="Arial"/>
          <w:b/>
          <w:noProof/>
          <w:sz w:val="18"/>
        </w:rPr>
      </w:pPr>
    </w:p>
    <w:p w14:paraId="574F855A" w14:textId="4F08C9A3" w:rsidR="00CA1AAF" w:rsidRPr="00CA1AAF" w:rsidRDefault="00CA1AAF" w:rsidP="00CA1AAF">
      <w:pPr>
        <w:tabs>
          <w:tab w:val="left" w:pos="1843"/>
        </w:tabs>
        <w:rPr>
          <w:rFonts w:ascii="Arial" w:eastAsia="宋体" w:hAnsi="Arial" w:cs="Arial"/>
          <w:b/>
          <w:sz w:val="24"/>
          <w:lang w:val="en-US" w:eastAsia="zh-CN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Pr="00CA1AAF">
        <w:rPr>
          <w:rFonts w:ascii="Arial" w:eastAsia="宋体" w:hAnsi="Arial" w:cs="Arial"/>
          <w:b/>
          <w:sz w:val="24"/>
          <w:lang w:val="en-US" w:eastAsia="zh-CN"/>
        </w:rPr>
        <w:t>8.15.</w:t>
      </w:r>
      <w:r w:rsidR="008D73E8">
        <w:rPr>
          <w:rFonts w:ascii="Arial" w:eastAsia="宋体" w:hAnsi="Arial" w:cs="Arial"/>
          <w:b/>
          <w:sz w:val="24"/>
          <w:lang w:val="en-US" w:eastAsia="zh-CN"/>
        </w:rPr>
        <w:t>2</w:t>
      </w:r>
      <w:r w:rsidR="00BC40B6">
        <w:rPr>
          <w:rFonts w:ascii="Arial" w:eastAsia="宋体" w:hAnsi="Arial" w:cs="Arial"/>
          <w:b/>
          <w:sz w:val="24"/>
          <w:lang w:val="en-US" w:eastAsia="zh-CN"/>
        </w:rPr>
        <w:t>.1</w:t>
      </w:r>
      <w:bookmarkStart w:id="2" w:name="_GoBack"/>
      <w:bookmarkEnd w:id="2"/>
    </w:p>
    <w:p w14:paraId="20BBA3CA" w14:textId="77777777" w:rsidR="00CA1AAF" w:rsidRPr="00CA1AAF" w:rsidRDefault="00CA1AAF" w:rsidP="00CA1AA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59874AE8" w14:textId="305BC13F" w:rsidR="00CA1AAF" w:rsidRPr="00CA1AAF" w:rsidRDefault="00CA1AAF" w:rsidP="00CA1AAF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r w:rsidRPr="00CA1AAF">
        <w:rPr>
          <w:rFonts w:ascii="Arial" w:eastAsia="宋体" w:hAnsi="Arial" w:cs="Arial"/>
          <w:b/>
          <w:sz w:val="24"/>
          <w:lang w:val="en-US" w:eastAsia="zh-CN"/>
        </w:rPr>
        <w:t xml:space="preserve">Consideration on </w:t>
      </w:r>
      <w:proofErr w:type="spellStart"/>
      <w:r w:rsidR="008D73E8">
        <w:rPr>
          <w:rFonts w:ascii="Arial" w:eastAsia="宋体" w:hAnsi="Arial" w:cs="Arial" w:hint="eastAsia"/>
          <w:b/>
          <w:sz w:val="24"/>
          <w:lang w:val="en-US" w:eastAsia="zh-CN"/>
        </w:rPr>
        <w:t>sidelink</w:t>
      </w:r>
      <w:proofErr w:type="spellEnd"/>
      <w:r w:rsidR="008D73E8">
        <w:rPr>
          <w:rFonts w:ascii="Arial" w:eastAsia="宋体" w:hAnsi="Arial" w:cs="Arial"/>
          <w:b/>
          <w:sz w:val="24"/>
          <w:lang w:val="en-US" w:eastAsia="zh-CN"/>
        </w:rPr>
        <w:t xml:space="preserve"> DRX for </w:t>
      </w:r>
      <w:proofErr w:type="spellStart"/>
      <w:r w:rsidR="008D73E8">
        <w:rPr>
          <w:rFonts w:ascii="Arial" w:eastAsia="宋体" w:hAnsi="Arial" w:cs="Arial"/>
          <w:b/>
          <w:sz w:val="24"/>
          <w:lang w:val="en-US" w:eastAsia="zh-CN"/>
        </w:rPr>
        <w:t>groupcast</w:t>
      </w:r>
      <w:proofErr w:type="spellEnd"/>
      <w:r w:rsidR="008D73E8">
        <w:rPr>
          <w:rFonts w:ascii="Arial" w:eastAsia="宋体" w:hAnsi="Arial" w:cs="Arial"/>
          <w:b/>
          <w:sz w:val="24"/>
          <w:lang w:val="en-US" w:eastAsia="zh-CN"/>
        </w:rPr>
        <w:t xml:space="preserve"> and broadcast</w:t>
      </w:r>
    </w:p>
    <w:p w14:paraId="36518DE8" w14:textId="77777777" w:rsidR="00CA1AAF" w:rsidRPr="00CA1AAF" w:rsidRDefault="00CA1AAF" w:rsidP="00CA1AA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CA1AAF">
        <w:rPr>
          <w:rFonts w:ascii="Arial" w:eastAsia="Times New Roman" w:hAnsi="Arial" w:cs="Arial"/>
          <w:b/>
          <w:sz w:val="24"/>
          <w:lang w:val="en-US"/>
        </w:rPr>
        <w:t>Discussion and Decision</w:t>
      </w:r>
    </w:p>
    <w:p w14:paraId="5B885F99" w14:textId="77777777" w:rsidR="00FC11E8" w:rsidRPr="00FC11E8" w:rsidRDefault="00997F4A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Calibri Light" w:hAnsi="Arial" w:cs="Times New Roman"/>
        </w:rPr>
      </w:pPr>
      <w:r w:rsidRPr="00CA641E">
        <w:rPr>
          <w:rFonts w:ascii="Arial" w:eastAsia="MS Mincho" w:hAnsi="Arial" w:cs="Times New Roman"/>
          <w:lang w:eastAsia="zh-C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bookmarkEnd w:id="4"/>
    <w:bookmarkEnd w:id="5"/>
    <w:bookmarkEnd w:id="6"/>
    <w:bookmarkEnd w:id="7"/>
    <w:p w14:paraId="763DE79C" w14:textId="3DA84CA1" w:rsidR="008D73E8" w:rsidRPr="008D73E8" w:rsidRDefault="0082496D" w:rsidP="008D73E8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As per the latest revised WID revision [1],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proofErr w:type="spellStart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should be supported for SL broadcast and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as shown below:</w:t>
      </w:r>
    </w:p>
    <w:tbl>
      <w:tblPr>
        <w:tblStyle w:val="2f2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D73E8" w:rsidRPr="008D73E8" w14:paraId="1843A7FD" w14:textId="77777777" w:rsidTr="008D73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5398" w14:textId="77777777" w:rsidR="008D73E8" w:rsidRPr="008D73E8" w:rsidRDefault="008D73E8" w:rsidP="008D73E8">
            <w:pPr>
              <w:overflowPunct w:val="0"/>
              <w:autoSpaceDE w:val="0"/>
              <w:autoSpaceDN w:val="0"/>
              <w:adjustRightInd w:val="0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3.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Sidelink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 DRX for broadcast,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groupcast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, and unicast [RAN2]</w:t>
            </w:r>
          </w:p>
          <w:p w14:paraId="41F2B4E0" w14:textId="77777777" w:rsidR="008D73E8" w:rsidRPr="008D73E8" w:rsidRDefault="008D73E8" w:rsidP="008D73E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Define on- and off-durations in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sidelink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 and specify the corresponding UE procedure</w:t>
            </w:r>
          </w:p>
          <w:p w14:paraId="1711DA3B" w14:textId="77777777" w:rsidR="008D73E8" w:rsidRPr="008D73E8" w:rsidRDefault="008D73E8" w:rsidP="008D73E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Specify mechanism aiming to align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sidelink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 DRX wake-up time among the UEs communicating with each other</w:t>
            </w:r>
          </w:p>
          <w:p w14:paraId="22EDCFA5" w14:textId="77777777" w:rsidR="008D73E8" w:rsidRPr="008D73E8" w:rsidRDefault="008D73E8" w:rsidP="008D73E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Specify mechanism aiming to align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sidelink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 DRX wake-up time with </w:t>
            </w:r>
            <w:proofErr w:type="spellStart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>Uu</w:t>
            </w:r>
            <w:proofErr w:type="spellEnd"/>
            <w:r w:rsidRPr="008D73E8">
              <w:rPr>
                <w:rFonts w:ascii="Times New Roman" w:eastAsia="Malgun Gothic" w:hAnsi="Times New Roman"/>
                <w:sz w:val="20"/>
                <w:lang w:eastAsia="ko-KR"/>
              </w:rPr>
              <w:t xml:space="preserve"> DRX wake-up time in an in-coverage</w:t>
            </w:r>
          </w:p>
        </w:tc>
      </w:tr>
    </w:tbl>
    <w:p w14:paraId="76904D7A" w14:textId="540BCD5B" w:rsidR="008D73E8" w:rsidRPr="008D73E8" w:rsidRDefault="0082496D" w:rsidP="008D73E8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Due to the difference in na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ture between SL unicast and SL b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roadcast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/</w:t>
      </w:r>
      <w:proofErr w:type="spellStart"/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the DRX design towards SL 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oa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dca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/</w:t>
      </w:r>
      <w:proofErr w:type="spellStart"/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may also hold some potential differences compared with that of SL unicast.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In this contribution,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therefore,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we will 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focus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on the </w:t>
      </w:r>
      <w:proofErr w:type="spellStart"/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design specific </w:t>
      </w:r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for 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 provide corresponding observations and proposals.</w:t>
      </w:r>
    </w:p>
    <w:p w14:paraId="3C84774C" w14:textId="3814D92B" w:rsidR="0027799B" w:rsidRPr="00441E56" w:rsidRDefault="0071427D" w:rsidP="00EA6418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 xml:space="preserve">SL DRX mechanism for </w:t>
      </w:r>
      <w:proofErr w:type="spellStart"/>
      <w:r>
        <w:rPr>
          <w:rFonts w:ascii="Arial" w:eastAsia="MS Mincho" w:hAnsi="Arial" w:cs="Times New Roman"/>
          <w:lang w:eastAsia="zh-CN"/>
        </w:rPr>
        <w:t>groupcast</w:t>
      </w:r>
      <w:proofErr w:type="spellEnd"/>
      <w:r>
        <w:rPr>
          <w:rFonts w:ascii="Arial" w:eastAsia="MS Mincho" w:hAnsi="Arial" w:cs="Times New Roman"/>
          <w:lang w:eastAsia="zh-CN"/>
        </w:rPr>
        <w:t xml:space="preserve"> and broadcast</w:t>
      </w:r>
    </w:p>
    <w:p w14:paraId="5615FD3A" w14:textId="31FF9F37" w:rsidR="008D73E8" w:rsidRPr="008D73E8" w:rsidRDefault="008D73E8" w:rsidP="008D65B1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Regarding DRX for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SL 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we should first discuss the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basic 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modelling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that fit the nature of SL </w:t>
      </w:r>
      <w:proofErr w:type="spellStart"/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 broadcast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specifically 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whether to use </w:t>
      </w:r>
      <w:proofErr w:type="spellStart"/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Uu</w:t>
      </w:r>
      <w:proofErr w:type="spellEnd"/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like DRX mechanism (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i.e. 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timer based solution) or not.</w:t>
      </w:r>
    </w:p>
    <w:p w14:paraId="24A08705" w14:textId="2A4DFF8F" w:rsidR="008D73E8" w:rsidRPr="008D73E8" w:rsidRDefault="00E60275" w:rsidP="008D65B1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On the one hand, c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ompared to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SL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unicast, PC5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RRC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connection and </w:t>
      </w:r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corresponding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configurations thereon are</w:t>
      </w:r>
      <w:r w:rsidR="009A555E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not supported for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in R16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NR SL</w:t>
      </w:r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 This typically means that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it is impossible for the transmitters and receivers in SL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to align the DRX configurations and status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in </w:t>
      </w:r>
      <w:proofErr w:type="spellStart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directly. </w:t>
      </w:r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This is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shown in Figure </w:t>
      </w:r>
      <w:r w:rsidR="009A555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1</w:t>
      </w:r>
      <w:r w:rsidR="000C548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below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</w:p>
    <w:p w14:paraId="3D688257" w14:textId="418DC1EE" w:rsidR="008D73E8" w:rsidRPr="008D73E8" w:rsidRDefault="008D73E8" w:rsidP="008D65B1">
      <w:pPr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Observation 1: SL DRX configuration coordination among UEs via </w:t>
      </w:r>
      <w:proofErr w:type="spellStart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</w:t>
      </w:r>
      <w:r w:rsidR="000768C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ast</w:t>
      </w:r>
      <w:proofErr w:type="spellEnd"/>
      <w:r w:rsidR="000768C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/broadcast signaling cannot 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be directly supported by Rel-16 NR SL communication.</w:t>
      </w:r>
    </w:p>
    <w:p w14:paraId="25EC6ADC" w14:textId="77777777" w:rsidR="008D73E8" w:rsidRPr="008D73E8" w:rsidRDefault="008D73E8" w:rsidP="008D65B1">
      <w:pPr>
        <w:widowControl w:val="0"/>
        <w:jc w:val="center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noProof/>
          <w:kern w:val="2"/>
          <w:sz w:val="21"/>
          <w:szCs w:val="22"/>
          <w:lang w:val="en-US" w:eastAsia="zh-CN"/>
        </w:rPr>
        <w:drawing>
          <wp:inline distT="0" distB="0" distL="0" distR="0" wp14:anchorId="264FF7BC" wp14:editId="64DFAB8E">
            <wp:extent cx="2618740" cy="173355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C3616" w14:textId="221872CF" w:rsidR="008D73E8" w:rsidRPr="008D73E8" w:rsidRDefault="008D73E8" w:rsidP="008D65B1">
      <w:pPr>
        <w:keepLines/>
        <w:jc w:val="center"/>
        <w:rPr>
          <w:rFonts w:ascii="Arial" w:eastAsia="宋体" w:hAnsi="Arial" w:cs="Arial"/>
          <w:b/>
          <w:color w:val="000000"/>
          <w:sz w:val="18"/>
        </w:rPr>
      </w:pPr>
      <w:r w:rsidRPr="008D73E8">
        <w:rPr>
          <w:rFonts w:ascii="Arial" w:eastAsia="宋体" w:hAnsi="Arial" w:cs="Arial"/>
          <w:b/>
          <w:color w:val="000000"/>
          <w:sz w:val="18"/>
        </w:rPr>
        <w:t xml:space="preserve">Figure </w:t>
      </w:r>
      <w:r>
        <w:rPr>
          <w:rFonts w:ascii="Arial" w:eastAsia="宋体" w:hAnsi="Arial" w:cs="Arial"/>
          <w:b/>
          <w:color w:val="000000"/>
          <w:sz w:val="18"/>
        </w:rPr>
        <w:t>1</w:t>
      </w:r>
      <w:r w:rsidRPr="008D73E8">
        <w:rPr>
          <w:rFonts w:ascii="Arial" w:eastAsia="宋体" w:hAnsi="Arial" w:cs="Arial"/>
          <w:b/>
          <w:color w:val="000000"/>
          <w:sz w:val="18"/>
        </w:rPr>
        <w:t xml:space="preserve">: Impossible of DRX coordination for SL </w:t>
      </w:r>
      <w:proofErr w:type="spellStart"/>
      <w:r w:rsidRPr="008D73E8">
        <w:rPr>
          <w:rFonts w:ascii="Arial" w:eastAsia="宋体" w:hAnsi="Arial" w:cs="Arial"/>
          <w:b/>
          <w:color w:val="000000"/>
          <w:sz w:val="18"/>
        </w:rPr>
        <w:t>groupcast</w:t>
      </w:r>
      <w:proofErr w:type="spellEnd"/>
      <w:r w:rsidR="005B141A">
        <w:rPr>
          <w:rFonts w:ascii="Arial" w:eastAsia="宋体" w:hAnsi="Arial" w:cs="Arial"/>
          <w:b/>
          <w:color w:val="000000"/>
          <w:sz w:val="18"/>
        </w:rPr>
        <w:t>/</w:t>
      </w:r>
      <w:r w:rsidRPr="008D73E8">
        <w:rPr>
          <w:rFonts w:ascii="Arial" w:eastAsia="宋体" w:hAnsi="Arial" w:cs="Arial"/>
          <w:b/>
          <w:color w:val="000000"/>
          <w:sz w:val="18"/>
        </w:rPr>
        <w:t>broadcast based on Rel-16 NR SL</w:t>
      </w:r>
    </w:p>
    <w:p w14:paraId="0736BE4D" w14:textId="16660194" w:rsidR="004D552D" w:rsidRDefault="00E60275" w:rsidP="008D65B1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lastRenderedPageBreak/>
        <w:t>O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n the other hand, 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fundamental for DRX design is to ensure that the transmitter(s) and the receiver(s) are aligned with each other on when the receiver(s) are awake and when sleeping. In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order for the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message to be received by all UE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 as the participators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the DRX pattern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on-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 off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-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state</w:t>
      </w:r>
      <w:r w:rsidR="00FC356B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)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need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to be </w:t>
      </w:r>
      <w:r w:rsidR="006A29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aligned among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all UE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  <w:r w:rsidR="004D552D" w:rsidRP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4D552D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Therefore, 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 key issue that needs to be first addressed for DRX used for SL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is how to ensure such inter-UE alignment on DRX status</w:t>
      </w:r>
      <w:r w:rsidR="006A29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in the case of no direct configuration/status information exchange via </w:t>
      </w:r>
      <w:proofErr w:type="spellStart"/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</w:p>
    <w:p w14:paraId="2182DE64" w14:textId="18C34EEA" w:rsidR="00E60275" w:rsidRDefault="00471292" w:rsidP="008D65B1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As for this issue, d</w:t>
      </w:r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ue to the nature of SL broadcast and </w:t>
      </w:r>
      <w:proofErr w:type="spellStart"/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4D55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 UE is not able to </w:t>
      </w:r>
      <w:r w:rsidR="006A29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get 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aware of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UEs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that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are in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proximity and interested 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to receive a broadcast service, or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UEs already joint the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sane </w:t>
      </w:r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group and thus ready for the </w:t>
      </w:r>
      <w:proofErr w:type="spellStart"/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B35D2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reception.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Therefore, it is difficult to apply those d</w:t>
      </w:r>
      <w:r w:rsidR="00D57D6A" w:rsidRP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ynamically</w:t>
      </w:r>
      <w:r w:rsidR="006A29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-maintained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timers (e.g. </w:t>
      </w:r>
      <w:proofErr w:type="spellStart"/>
      <w:r w:rsidR="00D57D6A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R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etransmissionTimer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proofErr w:type="spellStart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InactivityTimer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) for </w:t>
      </w:r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B141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as th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ey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may lead to the misalignment on the DRX pattern 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among the UEs and further result in reception missing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For example, 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for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an on-going 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broadcast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transmission 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of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 UE, there might be 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an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other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UE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as a new comer,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enters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proximity of the transmitting UEs and start the reception, whereas the reception from other UEs have already been finished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or conducted for a while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; in such a case, the UE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as the new comer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is likely to hold a different </w:t>
      </w:r>
      <w:proofErr w:type="spellStart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RetransmissionTimer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/</w:t>
      </w:r>
      <w:proofErr w:type="spellStart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InactiveTimer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status than the other nearby UEs having received the same transmission.</w:t>
      </w:r>
      <w:r w:rsidR="00E416A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 similar 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example hold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for SL </w:t>
      </w:r>
      <w:proofErr w:type="spellStart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D57D6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where a </w:t>
      </w:r>
      <w:r w:rsidR="003160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UE join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3160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group </w:t>
      </w:r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as a new member and just started a </w:t>
      </w:r>
      <w:proofErr w:type="spellStart"/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C07CC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reception, which however have actually been started and have been conducted/finished by other group members </w:t>
      </w:r>
      <w:r w:rsidR="003160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for a while. </w:t>
      </w:r>
    </w:p>
    <w:p w14:paraId="4886A9F1" w14:textId="53395761" w:rsidR="00E60275" w:rsidRDefault="00FC356B" w:rsidP="008D65B1">
      <w:pPr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2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 w:rsidR="0047129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D</w:t>
      </w:r>
      <w:r w:rsidR="00471292" w:rsidRPr="0047129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ynamically-maintained</w:t>
      </w:r>
      <w:r w:rsidR="00471292" w:rsidRPr="00471292" w:rsidDel="0047129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timer</w:t>
      </w:r>
      <w:r w:rsidR="006A2970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(e.g. </w:t>
      </w:r>
      <w:proofErr w:type="spellStart"/>
      <w:r w:rsidRPr="00FC356B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R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etransmissionTimer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</w:t>
      </w:r>
      <w:proofErr w:type="spellStart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InactivityTimer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) </w:t>
      </w:r>
      <w:r w:rsidR="006A2970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are</w:t>
      </w:r>
      <w:r w:rsidR="006A2970"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not suitable for </w:t>
      </w:r>
      <w:r w:rsidR="005B14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</w:t>
      </w:r>
      <w:proofErr w:type="spellStart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broadcast, which may lead to DRX pattern</w:t>
      </w:r>
      <w:r w:rsidR="005B14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/status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5B14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misaligned</w:t>
      </w:r>
      <w:r w:rsidR="005B141A"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5B14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among UEs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4FDED231" w14:textId="51E606DC" w:rsidR="009110B3" w:rsidRDefault="006A2970" w:rsidP="008D65B1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Therefore, we may consider to use some basic DRX pattern</w:t>
      </w:r>
      <w:r w:rsidR="00E07BB6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(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E07BB6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)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(e.g. like those periodical DRX cycles in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) which are aware and aligned among all UEs participating in the SL broadcast and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 To achieve this, w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 may consider to support some forms of DRX configuration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in some other granularities, e.g. in a per resource pool manner, which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can be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then aligned among all the UEs using the pool(s) for transmissio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n and reception.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One possible way is to define 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dedicated resource pattern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which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can be notified from the network to all the </w:t>
      </w:r>
      <w:proofErr w:type="spellStart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Tx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/Rx UEs (e.g. via RRC dedicated signaling/SIB from </w:t>
      </w:r>
      <w:proofErr w:type="spellStart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gNB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or pre-configured for OOC) on top of each resource pool, and the UE carrying out DRX will only receive on the dedicated resource pattern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in the pool.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he Figure below</w:t>
      </w:r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illustrates this way where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dedicated resource pattern</w:t>
      </w:r>
      <w:r w:rsidR="00FC356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(e.g. TDM pattern in R16 resource pools) can be used to support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SL</w:t>
      </w:r>
      <w:r w:rsidR="00514B4A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DRX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UEs which are in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SL</w:t>
      </w:r>
      <w:r w:rsidR="00514B4A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status should transmit or receive only via these dedicated resources indicated in the pattern. </w:t>
      </w:r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As another option, we may introduce the per-pool </w:t>
      </w:r>
      <w:proofErr w:type="spellStart"/>
      <w:r w:rsidR="009110B3" w:rsidRPr="009110B3">
        <w:rPr>
          <w:rFonts w:ascii="Times New Roman" w:eastAsia="宋体" w:hAnsi="Times New Roman" w:cs="Times New Roman"/>
          <w:i/>
          <w:kern w:val="2"/>
          <w:sz w:val="21"/>
          <w:szCs w:val="22"/>
          <w:lang w:val="en-US" w:eastAsia="zh-CN"/>
        </w:rPr>
        <w:t>onDurationTimer</w:t>
      </w:r>
      <w:proofErr w:type="spellEnd"/>
      <w:r w:rsidR="009110B3">
        <w:rPr>
          <w:rFonts w:ascii="Times New Roman" w:eastAsia="宋体" w:hAnsi="Times New Roman" w:cs="Times New Roman"/>
          <w:i/>
          <w:kern w:val="2"/>
          <w:sz w:val="21"/>
          <w:szCs w:val="22"/>
          <w:lang w:val="en-US" w:eastAsia="zh-CN"/>
        </w:rPr>
        <w:t>(s)</w:t>
      </w:r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specific for SL broadcast &amp; </w:t>
      </w:r>
      <w:proofErr w:type="spellStart"/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and by using the equation to calculate the starting point of each DRX cycle, a periodic DRX cycle applicable to all UEs performs SL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9110B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in this SL resource pool can have aligned DRX status. </w:t>
      </w:r>
    </w:p>
    <w:p w14:paraId="2A43E4BA" w14:textId="64C90BE3" w:rsidR="008D73E8" w:rsidRPr="008D73E8" w:rsidRDefault="008D73E8" w:rsidP="008D73E8">
      <w:pPr>
        <w:widowControl w:val="0"/>
        <w:spacing w:beforeLines="50" w:before="120" w:after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</w:p>
    <w:p w14:paraId="09AA7B6E" w14:textId="74A2900D" w:rsidR="008D73E8" w:rsidRPr="008D73E8" w:rsidRDefault="008D73E8" w:rsidP="008D73E8">
      <w:pPr>
        <w:widowControl w:val="0"/>
        <w:spacing w:beforeLines="50" w:before="120" w:after="0"/>
        <w:jc w:val="center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noProof/>
          <w:sz w:val="20"/>
          <w:lang w:val="en-US" w:eastAsia="zh-CN"/>
        </w:rPr>
        <w:t xml:space="preserve"> </w:t>
      </w:r>
      <w:r w:rsidR="00FC356B">
        <w:rPr>
          <w:noProof/>
          <w:lang w:val="en-US" w:eastAsia="zh-CN"/>
        </w:rPr>
        <w:drawing>
          <wp:inline distT="0" distB="0" distL="0" distR="0" wp14:anchorId="1B7D44BA" wp14:editId="2FC24CBE">
            <wp:extent cx="3771429" cy="704762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1429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DE5DA" w14:textId="18A4C692" w:rsidR="008D73E8" w:rsidRPr="008D73E8" w:rsidRDefault="008D73E8" w:rsidP="008D73E8">
      <w:pPr>
        <w:keepLines/>
        <w:spacing w:beforeLines="50" w:before="120" w:after="240"/>
        <w:jc w:val="center"/>
        <w:rPr>
          <w:rFonts w:ascii="Arial" w:eastAsia="宋体" w:hAnsi="Arial" w:cs="Arial"/>
          <w:b/>
          <w:color w:val="000000"/>
          <w:sz w:val="18"/>
        </w:rPr>
      </w:pPr>
      <w:r w:rsidRPr="008D73E8">
        <w:rPr>
          <w:rFonts w:ascii="Arial" w:eastAsia="宋体" w:hAnsi="Arial" w:cs="Arial"/>
          <w:b/>
          <w:color w:val="000000"/>
          <w:sz w:val="18"/>
        </w:rPr>
        <w:t xml:space="preserve">Figure </w:t>
      </w:r>
      <w:r>
        <w:rPr>
          <w:rFonts w:ascii="Arial" w:eastAsia="宋体" w:hAnsi="Arial" w:cs="Arial"/>
          <w:b/>
          <w:color w:val="000000"/>
          <w:sz w:val="18"/>
        </w:rPr>
        <w:t>2</w:t>
      </w:r>
      <w:r w:rsidRPr="008D73E8">
        <w:rPr>
          <w:rFonts w:ascii="Arial" w:eastAsia="宋体" w:hAnsi="Arial" w:cs="Arial"/>
          <w:b/>
          <w:color w:val="000000"/>
          <w:sz w:val="18"/>
        </w:rPr>
        <w:t xml:space="preserve">: Illustration of dedicated resources for SL </w:t>
      </w:r>
      <w:proofErr w:type="spellStart"/>
      <w:r w:rsidRPr="008D73E8">
        <w:rPr>
          <w:rFonts w:ascii="Arial" w:eastAsia="宋体" w:hAnsi="Arial" w:cs="Arial"/>
          <w:b/>
          <w:color w:val="000000"/>
          <w:sz w:val="18"/>
        </w:rPr>
        <w:t>groupcast</w:t>
      </w:r>
      <w:proofErr w:type="spellEnd"/>
      <w:r w:rsidRPr="008D73E8">
        <w:rPr>
          <w:rFonts w:ascii="Arial" w:eastAsia="宋体" w:hAnsi="Arial" w:cs="Arial"/>
          <w:b/>
          <w:color w:val="000000"/>
          <w:sz w:val="18"/>
        </w:rPr>
        <w:t xml:space="preserve"> and broadcast</w:t>
      </w:r>
    </w:p>
    <w:p w14:paraId="0377D38F" w14:textId="65070117" w:rsidR="008D73E8" w:rsidRPr="008D73E8" w:rsidRDefault="009110B3" w:rsidP="005F15F7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As for the above two options, we currently do not have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strong preference, and would like to invite RAN2 to have a discussion and make a decision. Also, we propose, based on Observation 2, that at least the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RetransmissionTimer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-like and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InactivityTimer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-like DRX timers as in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are not introduced for SL DRX in broadcast and </w:t>
      </w:r>
      <w:proofErr w:type="spellStart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even if RAN2 agrees to use the timer based way.</w:t>
      </w:r>
      <w:r w:rsidR="008D73E8"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</w:p>
    <w:p w14:paraId="0DFD739B" w14:textId="1B72F316" w:rsidR="009110B3" w:rsidRDefault="008D73E8" w:rsidP="005F15F7">
      <w:pPr>
        <w:spacing w:after="6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 w:rsidR="009110B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RAN2 to decide how to design 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DRX for </w:t>
      </w:r>
      <w:proofErr w:type="spellStart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broadcast</w:t>
      </w:r>
      <w:r w:rsidR="009110B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by taking into account the following two options:</w:t>
      </w:r>
    </w:p>
    <w:p w14:paraId="26FBD610" w14:textId="6B571670" w:rsidR="008D73E8" w:rsidRPr="005F15F7" w:rsidRDefault="009110B3" w:rsidP="005F15F7">
      <w:pPr>
        <w:pStyle w:val="afff"/>
        <w:numPr>
          <w:ilvl w:val="0"/>
          <w:numId w:val="29"/>
        </w:numPr>
        <w:spacing w:after="60"/>
        <w:ind w:left="567"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Option 1</w:t>
      </w:r>
      <w:r w:rsidR="008D73E8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</w:t>
      </w:r>
      <w:r w:rsidR="00DE19CE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(pattern based solution): </w:t>
      </w:r>
      <w:r w:rsidR="008D73E8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configur</w:t>
      </w:r>
      <w:r w:rsidR="00FC356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e 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per</w:t>
      </w:r>
      <w:r w:rsidR="00DE19CE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-</w:t>
      </w: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pool </w:t>
      </w:r>
      <w:r w:rsidR="008D73E8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resource pattern</w:t>
      </w: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(s) where the UE</w:t>
      </w:r>
      <w:r w:rsidR="006765CB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s perform</w:t>
      </w: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SL broadcast/</w:t>
      </w:r>
      <w:proofErr w:type="spellStart"/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groupcast</w:t>
      </w:r>
      <w:proofErr w:type="spellEnd"/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reception</w:t>
      </w:r>
      <w:r w:rsidR="008D73E8"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.</w:t>
      </w:r>
    </w:p>
    <w:p w14:paraId="70229602" w14:textId="4EA375B3" w:rsidR="009110B3" w:rsidRPr="00471292" w:rsidRDefault="009110B3" w:rsidP="005F15F7">
      <w:pPr>
        <w:pStyle w:val="afff"/>
        <w:numPr>
          <w:ilvl w:val="0"/>
          <w:numId w:val="29"/>
        </w:numPr>
        <w:ind w:left="567"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Option 2</w:t>
      </w:r>
      <w:r w:rsidR="00DE19CE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(timer based solution)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: </w:t>
      </w:r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configure per</w:t>
      </w:r>
      <w:r w:rsidR="00DE19CE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-</w:t>
      </w:r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pool </w:t>
      </w:r>
      <w:proofErr w:type="spellStart"/>
      <w:r w:rsidR="006765CB" w:rsidRPr="00471292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val="en-US" w:eastAsia="zh-CN"/>
        </w:rPr>
        <w:t>OndurationTimer</w:t>
      </w:r>
      <w:proofErr w:type="spellEnd"/>
      <w:r w:rsidR="006765CB" w:rsidRPr="00471292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val="en-US" w:eastAsia="zh-CN"/>
        </w:rPr>
        <w:t>(s)</w:t>
      </w:r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which define a periodic DRX cycle(s) for the UEs to perform SL </w:t>
      </w:r>
      <w:r w:rsidR="00841F03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broadcast</w:t>
      </w:r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/</w:t>
      </w:r>
      <w:proofErr w:type="spellStart"/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groupcast</w:t>
      </w:r>
      <w:proofErr w:type="spellEnd"/>
      <w:r w:rsidR="006765CB"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reception.</w:t>
      </w:r>
    </w:p>
    <w:p w14:paraId="61F05570" w14:textId="3280BBC7" w:rsidR="00841F03" w:rsidRDefault="00841F03" w:rsidP="005F15F7">
      <w:pPr>
        <w:jc w:val="both"/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</w:pPr>
      <w:r w:rsidRPr="00841F03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Proposal 2: </w:t>
      </w:r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RAN2 agrees to not apply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RetranmissionTimer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-like or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InactivityTimer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-like timers for SL </w:t>
      </w:r>
      <w:r w:rsidR="00514B4A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broadcast</w:t>
      </w:r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/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 DRX</w:t>
      </w:r>
      <w:r w:rsidR="008B1E6B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 design</w:t>
      </w:r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.</w:t>
      </w:r>
    </w:p>
    <w:p w14:paraId="683A06F8" w14:textId="6751AF47" w:rsidR="00D07D53" w:rsidRDefault="008B1E6B" w:rsidP="005F15F7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Another thing that is worth discussing under the SL broadcast/</w:t>
      </w:r>
      <w:proofErr w:type="spellStart"/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groupca</w:t>
      </w:r>
      <w:r w:rsidR="00514B4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proofErr w:type="spellEnd"/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DRX design is how to handle the DCR </w:t>
      </w: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lastRenderedPageBreak/>
        <w:t>(direct communicating request) message which is carried out before a unicast PC5 RRC connection is established. Some companies in the last meeting proposed to introduce a specific solution for such DCR message transmission. However, from our perspective, there is completely no need of doing so.</w:t>
      </w:r>
      <w:r w:rsidR="00252589" w:rsidRPr="00252589" w:rsidDel="0025258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 xml:space="preserve"> </w:t>
      </w:r>
      <w:r w:rsidR="0025258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</w:t>
      </w:r>
      <w:r w:rsidR="00513FA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he DCR message can be sent via broadcast or unicast manner [2</w:t>
      </w:r>
      <w:r w:rsidR="00513FA2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]</w:t>
      </w:r>
      <w:r w:rsidR="00513FA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25258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Nevertheless, 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ince 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he DCR message is the first message before the establishment of a PC5 RRC connection, it is in nature transferred in the AS via a broadcast way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even </w:t>
      </w:r>
      <w:r w:rsidR="00CB442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the case where it uses 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targeted UE’s ID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because a UE has no perception on whether/when there will be a DCR message received from any other nearby UE(s) seeking for PC5 RRC connection establishment with it to start SL unicast communication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Also,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D</w:t>
      </w:r>
      <w:r w:rsidR="002C584F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CR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message is transmitted before the </w:t>
      </w:r>
      <w:r w:rsidR="004B2C2D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establishment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of a PC5 RRC connection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thus 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impossibly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us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ing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dedicated SL configurations exchanged by PC5 RRC message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as SL unicast data transmissions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D07D5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As 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configuration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is 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coordinated via PC5-RRC signaling for unicast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after </w:t>
      </w:r>
      <w:r w:rsidR="00D07D5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corresponding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PC5 RRC connection is already there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the DCR message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can only be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sent out before </w:t>
      </w:r>
      <w:proofErr w:type="spellStart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coordination. </w:t>
      </w:r>
    </w:p>
    <w:p w14:paraId="18EE8EB6" w14:textId="6D9029A1" w:rsidR="008D73E8" w:rsidRDefault="00CB442D" w:rsidP="005F15F7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To this end, a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direct solution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is to categorize DRX handling for DCR message into the DRX 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design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for SL broadcast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That is, we use the SL broadcast DRX to also treat DCR transmission and reception, and on top of this, </w:t>
      </w:r>
      <w:r w:rsidR="00AA0B86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RAN2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can further discuss whether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any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DCR-specific </w:t>
      </w:r>
      <w:r w:rsidR="00AA0B86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issues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need to be additionally addressed. </w:t>
      </w:r>
    </w:p>
    <w:p w14:paraId="5B89B9FE" w14:textId="11690C21" w:rsidR="00B051D8" w:rsidRDefault="00B051D8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3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pply 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SL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broadcast DRX mechanism for D</w:t>
      </w:r>
      <w:r w:rsidR="000768C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CR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message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transfer. FFS whether </w:t>
      </w:r>
      <w:r w:rsidR="00514B4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any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additional DCR-specific issue needs to be addressed under the SL broadcast DRX framework.</w:t>
      </w:r>
    </w:p>
    <w:p w14:paraId="01FA466E" w14:textId="472F5B6C" w:rsidR="00D36073" w:rsidRDefault="00D07D53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There are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also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some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other PC5-S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messages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(SMC, DCA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etc.)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that are transmitted between the two UEs for 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unicast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connection establishment, as shown in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below figure.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On the one hand, d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ifferent from DCR message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they are transferred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when a UE has already perceived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possibility for other nearby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UE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)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to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establish a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PC5 RRC connection 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with 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it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(after sending/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receiving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DCR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to/from others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), and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must be 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transmitted using the unicast DST ID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associated with the target UE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On the other hand, they are still transmitted before the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dedicated RRC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configuration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(incl. DRX configuration)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via PC5 RRC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signaling is possible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Therefore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how to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design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DRX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for such PC5-S signaling transfer can be further investigated by RAN2, after Proposal 3 is concluded.</w:t>
      </w:r>
    </w:p>
    <w:p w14:paraId="100797AD" w14:textId="77777777" w:rsidR="00D36073" w:rsidRDefault="00D36073" w:rsidP="00D36073">
      <w:pPr>
        <w:spacing w:beforeLines="50" w:before="120" w:after="0"/>
        <w:jc w:val="center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E9F61D3" wp14:editId="1378A35D">
            <wp:extent cx="2702300" cy="1887321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5977" cy="189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28405" w14:textId="77777777" w:rsidR="00D36073" w:rsidRPr="00BE69FF" w:rsidRDefault="00D36073" w:rsidP="00D36073">
      <w:pPr>
        <w:keepLines/>
        <w:spacing w:beforeLines="50" w:before="120" w:after="240"/>
        <w:jc w:val="center"/>
        <w:rPr>
          <w:rFonts w:ascii="Arial" w:eastAsia="宋体" w:hAnsi="Arial" w:cs="Arial"/>
          <w:b/>
          <w:color w:val="000000"/>
          <w:sz w:val="18"/>
        </w:rPr>
      </w:pPr>
      <w:r w:rsidRPr="008D73E8">
        <w:rPr>
          <w:rFonts w:ascii="Arial" w:eastAsia="宋体" w:hAnsi="Arial" w:cs="Arial"/>
          <w:b/>
          <w:color w:val="000000"/>
          <w:sz w:val="18"/>
        </w:rPr>
        <w:t xml:space="preserve">Figure </w:t>
      </w:r>
      <w:r>
        <w:rPr>
          <w:rFonts w:ascii="Arial" w:eastAsia="宋体" w:hAnsi="Arial" w:cs="Arial"/>
          <w:b/>
          <w:color w:val="000000"/>
          <w:sz w:val="18"/>
        </w:rPr>
        <w:t>3</w:t>
      </w:r>
      <w:r w:rsidRPr="008D73E8">
        <w:rPr>
          <w:rFonts w:ascii="Arial" w:eastAsia="宋体" w:hAnsi="Arial" w:cs="Arial"/>
          <w:b/>
          <w:color w:val="000000"/>
          <w:sz w:val="18"/>
        </w:rPr>
        <w:t xml:space="preserve">: Illustration of </w:t>
      </w:r>
      <w:r>
        <w:rPr>
          <w:rFonts w:ascii="Arial" w:eastAsia="宋体" w:hAnsi="Arial" w:cs="Arial"/>
          <w:b/>
          <w:color w:val="000000"/>
          <w:sz w:val="18"/>
        </w:rPr>
        <w:t>unicast connection establishment</w:t>
      </w:r>
    </w:p>
    <w:p w14:paraId="7215773C" w14:textId="78D1AFD8" w:rsidR="007D2456" w:rsidRPr="007D2456" w:rsidRDefault="00D36073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 4: FFS how to design the SL DRX for the transfer of other PC5-S messages than DC</w:t>
      </w:r>
      <w:r w:rsidR="00BC40B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 message (e.g. SMC, DCA, etc.).</w:t>
      </w:r>
    </w:p>
    <w:p w14:paraId="2A9077C0" w14:textId="77777777" w:rsidR="00E005DF" w:rsidRDefault="00E005DF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3A15442B" w14:textId="33E03F50" w:rsidR="00781D9B" w:rsidRDefault="00781D9B" w:rsidP="00781D9B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bookmarkStart w:id="8" w:name="OLE_LINK6"/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discuss </w:t>
      </w:r>
      <w:proofErr w:type="spellStart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DRX for </w:t>
      </w:r>
      <w:proofErr w:type="spellStart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CF77DA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/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broadcast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he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observations and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proposals are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follows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14:paraId="168E8560" w14:textId="77777777" w:rsidR="00BC40B6" w:rsidRPr="008D73E8" w:rsidRDefault="00BC40B6" w:rsidP="00BC40B6">
      <w:pPr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Observation 1: SL DRX configuration coordination among UEs via </w:t>
      </w:r>
      <w:proofErr w:type="spellStart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/broadcast signaling cannot 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be directly supported by Rel-16 NR SL communication.</w:t>
      </w:r>
    </w:p>
    <w:p w14:paraId="749F7835" w14:textId="77777777" w:rsidR="00BC40B6" w:rsidRDefault="00BC40B6" w:rsidP="00BC40B6">
      <w:pPr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2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D</w:t>
      </w:r>
      <w:r w:rsidRPr="0047129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ynamically-maintained</w:t>
      </w:r>
      <w:r w:rsidRPr="00471292" w:rsidDel="0047129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timer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(e.g. </w:t>
      </w:r>
      <w:proofErr w:type="spellStart"/>
      <w:r w:rsidRPr="00FC356B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R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etransmissionTimer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</w:t>
      </w:r>
      <w:proofErr w:type="spellStart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InactivityTimer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)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are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not suitable for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</w:t>
      </w:r>
      <w:proofErr w:type="spellStart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broadcast, which may lead to DRX pattern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/status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misaligned</w:t>
      </w:r>
      <w:r w:rsidRPr="00FC356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among UEs.</w:t>
      </w:r>
    </w:p>
    <w:p w14:paraId="24D37C45" w14:textId="77777777" w:rsidR="00BC40B6" w:rsidRDefault="00BC40B6" w:rsidP="00BC40B6">
      <w:pPr>
        <w:spacing w:after="6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RAN2 to decide how to design 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DRX for </w:t>
      </w:r>
      <w:proofErr w:type="spellStart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broadcast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by taking into account the following two options:</w:t>
      </w:r>
    </w:p>
    <w:p w14:paraId="60533603" w14:textId="77777777" w:rsidR="00BC40B6" w:rsidRPr="005F15F7" w:rsidRDefault="00BC40B6" w:rsidP="00BC40B6">
      <w:pPr>
        <w:pStyle w:val="afff"/>
        <w:numPr>
          <w:ilvl w:val="0"/>
          <w:numId w:val="29"/>
        </w:numPr>
        <w:spacing w:after="60"/>
        <w:ind w:left="567"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Option 1 (pattern based solution): 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configure per</w:t>
      </w: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-pool resource pattern(s) where the UEs perform SL broadcast/</w:t>
      </w:r>
      <w:proofErr w:type="spellStart"/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groupcast</w:t>
      </w:r>
      <w:proofErr w:type="spellEnd"/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reception.</w:t>
      </w:r>
    </w:p>
    <w:p w14:paraId="734BEDD9" w14:textId="77777777" w:rsidR="00BC40B6" w:rsidRPr="00471292" w:rsidRDefault="00BC40B6" w:rsidP="00BC40B6">
      <w:pPr>
        <w:pStyle w:val="afff"/>
        <w:numPr>
          <w:ilvl w:val="0"/>
          <w:numId w:val="29"/>
        </w:numPr>
        <w:ind w:left="567"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lastRenderedPageBreak/>
        <w:t xml:space="preserve">Option 2 (timer based solution): configure per-pool </w:t>
      </w:r>
      <w:proofErr w:type="spellStart"/>
      <w:r w:rsidRPr="00471292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val="en-US" w:eastAsia="zh-CN"/>
        </w:rPr>
        <w:t>OndurationTimer</w:t>
      </w:r>
      <w:proofErr w:type="spellEnd"/>
      <w:r w:rsidRPr="00471292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val="en-US" w:eastAsia="zh-CN"/>
        </w:rPr>
        <w:t>(s)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which define a periodic DRX cycle(s) for the UEs to perform SL broadcast/</w:t>
      </w:r>
      <w:proofErr w:type="spellStart"/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groupcast</w:t>
      </w:r>
      <w:proofErr w:type="spellEnd"/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reception.</w:t>
      </w:r>
    </w:p>
    <w:p w14:paraId="42F09917" w14:textId="77777777" w:rsidR="00BC40B6" w:rsidRDefault="00BC40B6" w:rsidP="00BC40B6">
      <w:pPr>
        <w:jc w:val="both"/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</w:pPr>
      <w:r w:rsidRPr="00841F03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Proposal 2: </w:t>
      </w:r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RAN2 agrees to not apply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RetranmissionTimer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-like or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InactivityTimer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-like timers for SL broadcast/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 xml:space="preserve"> DRX design.</w:t>
      </w:r>
    </w:p>
    <w:p w14:paraId="232DD98E" w14:textId="77777777" w:rsidR="00BC40B6" w:rsidRDefault="00BC40B6" w:rsidP="00BC40B6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3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pply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SL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broadcast DRX mechanism for D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CR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message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transfer. FFS whether any additional DCR-specific issue needs to be addressed under the SL broadcast DRX framework.</w:t>
      </w:r>
    </w:p>
    <w:p w14:paraId="6EAE5C05" w14:textId="2EFC2D61" w:rsidR="00D255EF" w:rsidRPr="005C1A25" w:rsidRDefault="00BC40B6" w:rsidP="005C1A25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 4: FFS how to design the SL DRX for the transfer of other PC5-S messages than DCR message (e.g. SMC, DCA, etc.).</w:t>
      </w:r>
    </w:p>
    <w:bookmarkEnd w:id="8"/>
    <w:p w14:paraId="21035831" w14:textId="088D025B" w:rsidR="00486822" w:rsidRPr="00486822" w:rsidRDefault="006726B0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Theme="minorEastAsia" w:hAnsi="Arial" w:cs="Times New Roman"/>
          <w:lang w:eastAsia="zh-CN"/>
        </w:rPr>
      </w:pPr>
      <w:r w:rsidRPr="00CA641E">
        <w:rPr>
          <w:rFonts w:ascii="Arial" w:eastAsia="MS Mincho" w:hAnsi="Arial" w:cs="Times New Roman" w:hint="eastAsia"/>
          <w:lang w:eastAsia="zh-CN"/>
        </w:rPr>
        <w:t>R</w:t>
      </w:r>
      <w:r w:rsidRPr="00CA641E">
        <w:rPr>
          <w:rFonts w:ascii="Arial" w:eastAsia="MS Mincho" w:hAnsi="Arial" w:cs="Times New Roman"/>
          <w:lang w:eastAsia="zh-CN"/>
        </w:rPr>
        <w:t>eference</w:t>
      </w:r>
    </w:p>
    <w:p w14:paraId="566145A7" w14:textId="32AE8186" w:rsidR="00486822" w:rsidRPr="006218B3" w:rsidRDefault="0082496D" w:rsidP="0082496D">
      <w:pPr>
        <w:pStyle w:val="References"/>
        <w:numPr>
          <w:ilvl w:val="0"/>
          <w:numId w:val="13"/>
        </w:numPr>
        <w:tabs>
          <w:tab w:val="left" w:pos="420"/>
        </w:tabs>
        <w:ind w:right="220"/>
        <w:rPr>
          <w:kern w:val="2"/>
          <w:sz w:val="22"/>
          <w:szCs w:val="22"/>
          <w:lang w:eastAsia="zh-CN"/>
        </w:rPr>
      </w:pPr>
      <w:r w:rsidRPr="0082496D">
        <w:rPr>
          <w:kern w:val="2"/>
          <w:sz w:val="22"/>
          <w:szCs w:val="22"/>
          <w:lang w:eastAsia="zh-CN"/>
        </w:rPr>
        <w:t>RP-202846</w:t>
      </w:r>
      <w:r w:rsidR="00486822" w:rsidRPr="006218B3">
        <w:rPr>
          <w:kern w:val="2"/>
          <w:sz w:val="22"/>
          <w:szCs w:val="22"/>
          <w:lang w:eastAsia="zh-CN"/>
        </w:rPr>
        <w:t xml:space="preserve">, “WID revision: NR </w:t>
      </w:r>
      <w:proofErr w:type="spellStart"/>
      <w:r w:rsidR="00486822" w:rsidRPr="006218B3">
        <w:rPr>
          <w:kern w:val="2"/>
          <w:sz w:val="22"/>
          <w:szCs w:val="22"/>
          <w:lang w:eastAsia="zh-CN"/>
        </w:rPr>
        <w:t>sidelink</w:t>
      </w:r>
      <w:proofErr w:type="spellEnd"/>
      <w:r w:rsidR="00486822" w:rsidRPr="006218B3">
        <w:rPr>
          <w:kern w:val="2"/>
          <w:sz w:val="22"/>
          <w:szCs w:val="22"/>
          <w:lang w:eastAsia="zh-CN"/>
        </w:rPr>
        <w:t xml:space="preserve"> enhancement”, LG Electronics, RAN#</w:t>
      </w:r>
      <w:r>
        <w:rPr>
          <w:kern w:val="2"/>
          <w:sz w:val="22"/>
          <w:szCs w:val="22"/>
          <w:lang w:eastAsia="zh-CN"/>
        </w:rPr>
        <w:t>90</w:t>
      </w:r>
      <w:r w:rsidRPr="006218B3">
        <w:rPr>
          <w:kern w:val="2"/>
          <w:sz w:val="22"/>
          <w:szCs w:val="22"/>
          <w:lang w:eastAsia="zh-CN"/>
        </w:rPr>
        <w:t>e</w:t>
      </w:r>
      <w:r w:rsidR="00486822" w:rsidRPr="006218B3">
        <w:rPr>
          <w:kern w:val="2"/>
          <w:sz w:val="22"/>
          <w:szCs w:val="22"/>
          <w:lang w:eastAsia="zh-CN"/>
        </w:rPr>
        <w:t xml:space="preserve">, </w:t>
      </w:r>
      <w:r w:rsidRPr="0082496D">
        <w:rPr>
          <w:kern w:val="2"/>
          <w:sz w:val="22"/>
          <w:szCs w:val="22"/>
          <w:lang w:eastAsia="zh-CN"/>
        </w:rPr>
        <w:t>December 7-11, 2020</w:t>
      </w:r>
    </w:p>
    <w:p w14:paraId="54296467" w14:textId="6965630E" w:rsidR="007D2456" w:rsidRPr="007D32AF" w:rsidRDefault="007D2456" w:rsidP="007D2456">
      <w:pPr>
        <w:numPr>
          <w:ilvl w:val="0"/>
          <w:numId w:val="13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3GPP TS 23.287 V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16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.0 (20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20-12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); 3rd Generation Partnership Project; Technical Specification Group Services and System Aspects; Architecture enhancements for 5G System (5GS) to support Vehicle-to-Everything (V2X) services (Release 16)</w:t>
      </w:r>
    </w:p>
    <w:p w14:paraId="60BC67F4" w14:textId="01B0634B" w:rsidR="00FD56A1" w:rsidRPr="007D2456" w:rsidRDefault="00FD56A1" w:rsidP="006726B0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FD56A1" w:rsidRPr="007D2456" w:rsidSect="006915AD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47E54" w14:textId="77777777" w:rsidR="00E65EF5" w:rsidRDefault="00E65EF5">
      <w:r>
        <w:separator/>
      </w:r>
    </w:p>
  </w:endnote>
  <w:endnote w:type="continuationSeparator" w:id="0">
    <w:p w14:paraId="0AB666D7" w14:textId="77777777" w:rsidR="00E65EF5" w:rsidRDefault="00E6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D36073" w:rsidRDefault="00D36073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A37FA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A37FA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7F592" w14:textId="77777777" w:rsidR="00E65EF5" w:rsidRDefault="00E65EF5">
      <w:r>
        <w:separator/>
      </w:r>
    </w:p>
  </w:footnote>
  <w:footnote w:type="continuationSeparator" w:id="0">
    <w:p w14:paraId="05E69774" w14:textId="77777777" w:rsidR="00E65EF5" w:rsidRDefault="00E65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8CDC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5FE1D4B"/>
    <w:multiLevelType w:val="hybridMultilevel"/>
    <w:tmpl w:val="DF0A1E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FE826B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283"/>
        </w:tabs>
        <w:ind w:left="283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785223E"/>
    <w:multiLevelType w:val="hybridMultilevel"/>
    <w:tmpl w:val="B5CE2A0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1" w15:restartNumberingAfterBreak="0">
    <w:nsid w:val="3AA928BF"/>
    <w:multiLevelType w:val="hybridMultilevel"/>
    <w:tmpl w:val="7AB6FA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A7CD75C">
      <w:numFmt w:val="bullet"/>
      <w:lvlText w:val="•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A0446CC"/>
    <w:multiLevelType w:val="hybridMultilevel"/>
    <w:tmpl w:val="8CDA0AC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17"/>
  </w:num>
  <w:num w:numId="2">
    <w:abstractNumId w:val="7"/>
  </w:num>
  <w:num w:numId="3">
    <w:abstractNumId w:val="1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15"/>
  </w:num>
  <w:num w:numId="9">
    <w:abstractNumId w:val="12"/>
  </w:num>
  <w:num w:numId="10">
    <w:abstractNumId w:val="6"/>
  </w:num>
  <w:num w:numId="11">
    <w:abstractNumId w:val="10"/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3"/>
  </w:num>
  <w:num w:numId="16">
    <w:abstractNumId w:val="11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9"/>
  </w:num>
  <w:num w:numId="25">
    <w:abstractNumId w:val="10"/>
  </w:num>
  <w:num w:numId="26">
    <w:abstractNumId w:val="10"/>
  </w:num>
  <w:num w:numId="27">
    <w:abstractNumId w:val="4"/>
  </w:num>
  <w:num w:numId="28">
    <w:abstractNumId w:val="5"/>
  </w:num>
  <w:num w:numId="2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1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DD4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8C5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2EDD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B1C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485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896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36D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54B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394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10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3A4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489E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7BA"/>
    <w:rsid w:val="00251874"/>
    <w:rsid w:val="002518F5"/>
    <w:rsid w:val="00251C36"/>
    <w:rsid w:val="00251C90"/>
    <w:rsid w:val="00251E02"/>
    <w:rsid w:val="0025216D"/>
    <w:rsid w:val="002521BA"/>
    <w:rsid w:val="00252589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978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99B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76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90F"/>
    <w:rsid w:val="002B191E"/>
    <w:rsid w:val="002B1DD5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2B04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4F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6CA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4D6B"/>
    <w:rsid w:val="002F4E79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0B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70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17F68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C93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725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D3F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BD1"/>
    <w:rsid w:val="00355E3A"/>
    <w:rsid w:val="00355E9C"/>
    <w:rsid w:val="003560AD"/>
    <w:rsid w:val="003561A3"/>
    <w:rsid w:val="00356378"/>
    <w:rsid w:val="003564A3"/>
    <w:rsid w:val="003564F5"/>
    <w:rsid w:val="0035652D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69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26D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0AA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02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820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3E1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3AA2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ACD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E56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B6F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906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92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822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1C1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25E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2D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0A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52D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3FA2"/>
    <w:rsid w:val="005142BF"/>
    <w:rsid w:val="00514609"/>
    <w:rsid w:val="00514664"/>
    <w:rsid w:val="005147DE"/>
    <w:rsid w:val="005149D5"/>
    <w:rsid w:val="00514B4A"/>
    <w:rsid w:val="00514C8D"/>
    <w:rsid w:val="00514CA2"/>
    <w:rsid w:val="005153FD"/>
    <w:rsid w:val="0051542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BA2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22C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70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C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534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09C"/>
    <w:rsid w:val="00580104"/>
    <w:rsid w:val="00580141"/>
    <w:rsid w:val="005802A2"/>
    <w:rsid w:val="00580407"/>
    <w:rsid w:val="00580B6A"/>
    <w:rsid w:val="00580CD5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1A8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87F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A0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41A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A25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866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5F7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ECB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B3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0C6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CBC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CB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0E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970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7E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1C5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9A2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59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7AE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27D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7E1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48E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D9B"/>
    <w:rsid w:val="00781EAE"/>
    <w:rsid w:val="00781EF5"/>
    <w:rsid w:val="00781FB7"/>
    <w:rsid w:val="00782504"/>
    <w:rsid w:val="007825CC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4FC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456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8C0"/>
    <w:rsid w:val="007D5933"/>
    <w:rsid w:val="007D5BB7"/>
    <w:rsid w:val="007D5EF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648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866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0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499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96D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583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03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0B"/>
    <w:rsid w:val="008620EE"/>
    <w:rsid w:val="0086269E"/>
    <w:rsid w:val="008629DE"/>
    <w:rsid w:val="00862A67"/>
    <w:rsid w:val="00862C20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77EE3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532"/>
    <w:rsid w:val="0088179C"/>
    <w:rsid w:val="0088199E"/>
    <w:rsid w:val="00881B47"/>
    <w:rsid w:val="00881BC8"/>
    <w:rsid w:val="00881BCF"/>
    <w:rsid w:val="00881CE9"/>
    <w:rsid w:val="00882015"/>
    <w:rsid w:val="008827F1"/>
    <w:rsid w:val="00882A29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6B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5B1"/>
    <w:rsid w:val="008D6AEB"/>
    <w:rsid w:val="008D6C33"/>
    <w:rsid w:val="008D6CE6"/>
    <w:rsid w:val="008D726F"/>
    <w:rsid w:val="008D7334"/>
    <w:rsid w:val="008D73E8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327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08C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6FD2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0B3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4F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4D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E10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9D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57FA2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73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8D9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B7D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98E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E2C"/>
    <w:rsid w:val="00997F4A"/>
    <w:rsid w:val="009A034B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5E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74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B5A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35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2F7"/>
    <w:rsid w:val="00A12464"/>
    <w:rsid w:val="00A125AD"/>
    <w:rsid w:val="00A1268E"/>
    <w:rsid w:val="00A12D61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AAE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7D5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7ED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0AA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6D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073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2E9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B86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9CE"/>
    <w:rsid w:val="00AA5A10"/>
    <w:rsid w:val="00AA5FB0"/>
    <w:rsid w:val="00AA604B"/>
    <w:rsid w:val="00AA62E3"/>
    <w:rsid w:val="00AA6309"/>
    <w:rsid w:val="00AA6468"/>
    <w:rsid w:val="00AA6E42"/>
    <w:rsid w:val="00AA6E4E"/>
    <w:rsid w:val="00AA6F17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25F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AD5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61F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9F6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24F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1D8"/>
    <w:rsid w:val="00B054B8"/>
    <w:rsid w:val="00B05604"/>
    <w:rsid w:val="00B056F0"/>
    <w:rsid w:val="00B05B12"/>
    <w:rsid w:val="00B05C0E"/>
    <w:rsid w:val="00B05C47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0EE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5D2F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8E1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EBC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3EF2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25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0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542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4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85C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7D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9FF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CCD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AA7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072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5DD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090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4E57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AF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7FA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1E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2D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59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433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1A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CF77DA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53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74"/>
    <w:rsid w:val="00D11886"/>
    <w:rsid w:val="00D118BE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6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5EF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6EA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5C4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073"/>
    <w:rsid w:val="00D36477"/>
    <w:rsid w:val="00D364D4"/>
    <w:rsid w:val="00D36B8D"/>
    <w:rsid w:val="00D36C80"/>
    <w:rsid w:val="00D36CBA"/>
    <w:rsid w:val="00D36E6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545"/>
    <w:rsid w:val="00D467F2"/>
    <w:rsid w:val="00D46A07"/>
    <w:rsid w:val="00D46CAE"/>
    <w:rsid w:val="00D46F13"/>
    <w:rsid w:val="00D4712D"/>
    <w:rsid w:val="00D473A7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D6A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AA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3EF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042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28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542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9CE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D61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BB6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3FE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07E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A83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6AD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DE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75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5EF5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2DCB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418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123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825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BA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2C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5A5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4C2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03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4DE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167"/>
    <w:rsid w:val="00FC342E"/>
    <w:rsid w:val="00FC356B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9C4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4F00"/>
    <w:rsid w:val="00FF5035"/>
    <w:rsid w:val="00FF513C"/>
    <w:rsid w:val="00FF51CB"/>
    <w:rsid w:val="00FF52D6"/>
    <w:rsid w:val="00FF5376"/>
    <w:rsid w:val="00FF538D"/>
    <w:rsid w:val="00FF5543"/>
    <w:rsid w:val="00FF558F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1D9B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clear" w:pos="0"/>
        <w:tab w:val="num" w:pos="360"/>
        <w:tab w:val="num" w:pos="709"/>
      </w:tabs>
      <w:spacing w:before="120"/>
      <w:ind w:left="2693"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clear" w:pos="864"/>
        <w:tab w:val="num" w:pos="360"/>
        <w:tab w:val="num" w:pos="709"/>
      </w:tabs>
      <w:ind w:left="2693" w:firstLine="0"/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clear" w:pos="1008"/>
        <w:tab w:val="num" w:pos="360"/>
        <w:tab w:val="num" w:pos="709"/>
        <w:tab w:val="num" w:pos="864"/>
      </w:tabs>
      <w:ind w:left="2693" w:firstLine="0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网格型2"/>
    <w:basedOn w:val="a2"/>
    <w:next w:val="af2"/>
    <w:rsid w:val="008D73E8"/>
    <w:rPr>
      <w:rFonts w:ascii="CG Times (WN)" w:hAnsi="CG Times (WN)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EE98-DE77-4E51-856B-7A0FA416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0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 (Xiao)_v4</cp:lastModifiedBy>
  <cp:revision>2</cp:revision>
  <cp:lastPrinted>2016-05-09T11:19:00Z</cp:lastPrinted>
  <dcterms:created xsi:type="dcterms:W3CDTF">2021-01-15T02:14:00Z</dcterms:created>
  <dcterms:modified xsi:type="dcterms:W3CDTF">2021-01-15T02:14:00Z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(3)34PWl7bHxcZUb0NBMzPA5HF3H4+mOIf5IcCgMLjnAroT47USDTVPunBsAn1qmmOUbXoR3nYJ
pdqfqVCnV3ygb4kMln2NuXMY9vjcm4eNTYVcqTKn9txtEnpY2les7jtBn06u20HOIQsVMz92
auh2cy6vdAKNi+7AO6jV+VlIq2OqToeFwGRxPWu8J58xoFB0k0COWfVDu41vxdUQl1B5cGOy
MnAn9BGnDqZMbUhmIw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xRnMXD+VahrSQ7lOE8pPezvQBqvAGX3/F+lBPXl/XqzIzC0Fs98jZd
2ixqkMQhwbRtalBTz6Uc3dXFFaucP4nZbf+wLWyQ7+z0b7sCUmS9WhSe3yHbW+g2zxAV55LA
sCisih2z521w2KEXvlANlunYc45NYY2og67m/eVOVqx3tcDYb9txvd5YbC21g16y/30Frw19
HUVxocE44VADkTTBkfI9oo2vrMFGiyDTCY4H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OyBcgrcttGBC70M70NAC9pWWV0wx7hcJctxg
rSQUaRE7KyeOelB9HmZIOY1rzhoO0y6vM7aOp25eZT4CFvhh8ik=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1610674276</vt:lpwstr>
  </property>
</Properties>
</file>